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61" w:rsidRPr="00643C61" w:rsidRDefault="00643C61" w:rsidP="00643C61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45"/>
          <w:szCs w:val="45"/>
        </w:rPr>
        <w:t>Профилактика</w:t>
      </w:r>
      <w:proofErr w:type="spellEnd"/>
      <w:r w:rsidRPr="00643C61">
        <w:rPr>
          <w:rFonts w:ascii="Cuprum" w:eastAsia="Times New Roman" w:hAnsi="Cuprum" w:cs="Times New Roman"/>
          <w:color w:val="111111"/>
          <w:sz w:val="45"/>
          <w:szCs w:val="45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45"/>
          <w:szCs w:val="45"/>
        </w:rPr>
        <w:t>детского</w:t>
      </w:r>
      <w:proofErr w:type="spellEnd"/>
      <w:r w:rsidRPr="00643C61">
        <w:rPr>
          <w:rFonts w:ascii="Cuprum" w:eastAsia="Times New Roman" w:hAnsi="Cuprum" w:cs="Times New Roman"/>
          <w:color w:val="111111"/>
          <w:sz w:val="45"/>
          <w:szCs w:val="45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45"/>
          <w:szCs w:val="45"/>
        </w:rPr>
        <w:t>травматизма</w:t>
      </w:r>
      <w:proofErr w:type="spellEnd"/>
    </w:p>
    <w:p w:rsidR="00643C61" w:rsidRPr="00643C61" w:rsidRDefault="00643C61" w:rsidP="00643C61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</w:rPr>
      </w:pPr>
      <w:r w:rsidRPr="00643C61">
        <w:rPr>
          <w:rFonts w:ascii="Cuprum" w:eastAsia="Times New Roman" w:hAnsi="Cuprum" w:cs="Times New Roman"/>
          <w:noProof/>
          <w:color w:val="111111"/>
          <w:sz w:val="27"/>
          <w:szCs w:val="27"/>
          <w:lang w:val="ru-RU" w:eastAsia="ru-RU"/>
        </w:rPr>
        <w:drawing>
          <wp:inline distT="0" distB="0" distL="0" distR="0" wp14:anchorId="3F5AF7EF" wp14:editId="587624CD">
            <wp:extent cx="5954005" cy="3725884"/>
            <wp:effectExtent l="0" t="0" r="8890" b="8255"/>
            <wp:docPr id="1" name="Рисунок 1" descr="https://ds57.brestgoo.gov.by/files/01072/obj/140/15723/ico/1617953207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7.brestgoo.gov.by/files/01072/obj/140/15723/ico/16179532077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13" cy="372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61" w:rsidRPr="00643C61" w:rsidRDefault="00643C61" w:rsidP="00643C61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27"/>
          <w:szCs w:val="27"/>
          <w:lang w:val="ru-RU"/>
        </w:rPr>
        <w:t>Детский травматизм и его предупреждение - очень важная и серьезная проблема, особенно в период каникул, когда дети больше располагают свободным временем, чаще находятся на улице и остаются без присмотра взрослых. Конечно, полностью искоренить детский травматизм невозможно — от несчастного случая, увы, не застрахован никто. Но задача родителей — максимально обезопасить своего ребенка. Ведь большинство травм происходят именно по вине родителей — недоглядели, недообъяснили. Чем старше становится ребенок, тем большую важность приобретает объяснение правил техники безопасности.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Несмотря на большое разнообразие травм у детей, причины, вызывающие их, типичны.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Прежде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всего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это</w:t>
      </w:r>
      <w:proofErr w:type="spellEnd"/>
    </w:p>
    <w:p w:rsidR="00643C61" w:rsidRPr="00643C61" w:rsidRDefault="00643C61" w:rsidP="0064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неблагоустроенность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внешней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среды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,</w:t>
      </w:r>
    </w:p>
    <w:p w:rsidR="00643C61" w:rsidRPr="00643C61" w:rsidRDefault="00643C61" w:rsidP="0064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халатность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недосмотр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взрослых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,</w:t>
      </w:r>
    </w:p>
    <w:p w:rsidR="00643C61" w:rsidRPr="00643C61" w:rsidRDefault="00643C61" w:rsidP="0064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неосторожное, неправильное поведение ребенка в быту, на улице, во время игр, занятий спортом.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noProof/>
          <w:color w:val="111111"/>
          <w:sz w:val="30"/>
          <w:szCs w:val="30"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0" wp14:anchorId="526B2F70" wp14:editId="797B7BE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362575" cy="1771650"/>
            <wp:effectExtent l="0" t="0" r="9525" b="0"/>
            <wp:wrapSquare wrapText="bothSides"/>
            <wp:docPr id="2" name="Рисунок 2" descr="https://ds57.brestgoo.gov.by/files/01072/obj/140/15723/img/travma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7.brestgoo.gov.by/files/01072/obj/140/15723/img/travmati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Работа родителей по предупреждению травматизма должна идти в следующих направлениях:</w:t>
      </w:r>
    </w:p>
    <w:p w:rsidR="00643C61" w:rsidRPr="00643C61" w:rsidRDefault="00643C61" w:rsidP="00643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Устранение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травмоопасных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ситуаций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;</w:t>
      </w:r>
    </w:p>
    <w:p w:rsidR="00643C61" w:rsidRPr="00643C61" w:rsidRDefault="00643C61" w:rsidP="00643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 Основные черты, характеризующие детский травматизм остаются постоянными на протяжении последних 20-30 лет. В целом у мальчиков травмы возникают в 2 раза чаще, чем у девочек. В структуре детского травматизма преобладают бытовые травмы (60- 68%). Причем у детей до 7 лет они составляют около 80% всех повреждений. При этом 78% травм дети получают во дворах, на улицах и только 22% - в помещениях.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Причины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детского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травматизма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:</w:t>
      </w:r>
    </w:p>
    <w:p w:rsidR="00643C61" w:rsidRPr="00643C61" w:rsidRDefault="00643C61" w:rsidP="00643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каруселях; 2. На второе место по частоте встречаемости - травмирование во время игр торчащими из земли металлическими или деревянными предметами, невысокими пеньками сломанных деревьев на площадках для подвижных игр, а </w:t>
      </w:r>
      <w:proofErr w:type="gramStart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так же</w:t>
      </w:r>
      <w:proofErr w:type="gramEnd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 при наличии ямок и выбоин на участке;</w:t>
      </w:r>
    </w:p>
    <w:p w:rsidR="00643C61" w:rsidRPr="00643C61" w:rsidRDefault="00643C61" w:rsidP="00643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lastRenderedPageBreak/>
        <w:t>На третьем месте - падение с горок,</w:t>
      </w:r>
    </w:p>
    <w:p w:rsidR="00643C61" w:rsidRPr="00643C61" w:rsidRDefault="00643C61" w:rsidP="00643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На четвертом месте - травмирование от неприкрепленной мебели в группах; травмирование при ДТП.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Наиболее часто встречающийся травматизм у детей - бытовой.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Основные виды травм, которые дети могут получить дома, и их причины:</w:t>
      </w:r>
    </w:p>
    <w:p w:rsidR="00643C61" w:rsidRPr="00643C61" w:rsidRDefault="00643C61" w:rsidP="00643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ожог от горячей плиты, посуды, пищи, кипятка, пара, утюга, других электроприборов и открытого огня;</w:t>
      </w:r>
    </w:p>
    <w:p w:rsidR="00643C61" w:rsidRPr="00643C61" w:rsidRDefault="00643C61" w:rsidP="00643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падение с кровати, окна, стола и ступенек;</w:t>
      </w:r>
    </w:p>
    <w:p w:rsidR="00643C61" w:rsidRPr="00643C61" w:rsidRDefault="00643C61" w:rsidP="00643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удушье от мелких предметов (монет, пуговиц, гаек и др.);</w:t>
      </w:r>
    </w:p>
    <w:p w:rsidR="00643C61" w:rsidRPr="00643C61" w:rsidRDefault="00643C61" w:rsidP="00643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отравление бытовыми химическими веществами (инсектицидами, моющими жидкостями, отбеливателями и др.);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</w:t>
      </w: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Ожоги</w:t>
      </w:r>
      <w:r w:rsidRPr="00643C61">
        <w:rPr>
          <w:rFonts w:ascii="Cuprum" w:eastAsia="Times New Roman" w:hAnsi="Cuprum" w:cs="Times New Roman"/>
          <w:noProof/>
          <w:color w:val="111111"/>
          <w:sz w:val="30"/>
          <w:szCs w:val="30"/>
          <w:lang w:val="ru-RU" w:eastAsia="ru-RU"/>
        </w:rPr>
        <w:drawing>
          <wp:anchor distT="0" distB="0" distL="0" distR="0" simplePos="0" relativeHeight="251660288" behindDoc="0" locked="0" layoutInCell="1" allowOverlap="0" wp14:anchorId="7507BE71" wp14:editId="2C2691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885950"/>
            <wp:effectExtent l="0" t="0" r="9525" b="0"/>
            <wp:wrapSquare wrapText="bothSides"/>
            <wp:docPr id="3" name="Рисунок 3" descr="https://ds57.brestgoo.gov.by/files/01072/obj/140/15723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57.brestgoo.gov.by/files/01072/obj/140/15723/img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Ожогов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можно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избежать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если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:</w:t>
      </w:r>
    </w:p>
    <w:p w:rsidR="00643C61" w:rsidRPr="00643C61" w:rsidRDefault="00643C61" w:rsidP="00643C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держать детей подальше от горячей плиты, пищи и утюга;</w:t>
      </w:r>
    </w:p>
    <w:p w:rsidR="00643C61" w:rsidRPr="00643C61" w:rsidRDefault="00643C61" w:rsidP="00643C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643C61" w:rsidRPr="00643C61" w:rsidRDefault="00643C61" w:rsidP="00643C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держать детей подальше от открытого огня, пламени свечи, костров, взрывов петард;</w:t>
      </w:r>
    </w:p>
    <w:p w:rsidR="00643C61" w:rsidRPr="00643C61" w:rsidRDefault="00643C61" w:rsidP="00643C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прятать от детей легковоспламеняющиеся жидкости, такие как бензин, керосин, а также спички, свечи, зажигалки, бенгальские огни, петарды.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 xml:space="preserve">Чтобы избежать пожара по причине детской шалости с огнем, </w:t>
      </w:r>
      <w:proofErr w:type="gram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РОДИТЕЛИ!:</w:t>
      </w:r>
      <w:proofErr w:type="gramEnd"/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- не оставляйте детей одних дома без присмотра;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храните спички в недоступных для детей местах, запрещайте детям покупать в магазинах спички и папиросы и постоянно следите за детьми;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 xml:space="preserve">- не разрешайте детям пользоваться электронагревательными приборами, свечами, зажигалками, увеличительными стеклами, а также разжигать 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lastRenderedPageBreak/>
        <w:t>керосинки, керогазы, газовые приборы;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не допускайте разведение детьми костров во дворах, вблизи строений, стогов соломы и сена;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запретите детям посещение чердачных и подвальных помещений, сжигание сухой травы на полях и в лесах;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организуйте досуг детей под наблюдением взрослых, постоянно разъясняйте детям опасность игры с огнем;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помните, что ослабление надзора за детьми и оставление их одних дома нередко приводит к детской шалости с огнем и пожарам, нередко с трагическими последствиями;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br/>
        <w:t>- будьте примером во всех ситуациях, связанных с соблюдением правил пожарной безопасности! 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Падения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Падение - распространенная причина ушибов, переломов костей и серьезных травм головы.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Их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можно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предотвратить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если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:</w:t>
      </w:r>
    </w:p>
    <w:p w:rsidR="00643C61" w:rsidRPr="00643C61" w:rsidRDefault="00643C61" w:rsidP="00643C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 разрешать детям лазить в опасных местах;</w:t>
      </w:r>
    </w:p>
    <w:p w:rsidR="00643C61" w:rsidRPr="00643C61" w:rsidRDefault="00643C61" w:rsidP="00643C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устанавливать ограждения на ступеньках, окнах и балконах.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Угроза выпадения из окна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Дети не умеют </w:t>
      </w:r>
      <w:proofErr w:type="gramStart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летать !!!</w:t>
      </w:r>
      <w:proofErr w:type="gramEnd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 С наступлением тѐплого времени года горожане открывают окна. А их дети выпадают с верхних этажей вместе с москитными сетками. Родители, будьте внимательны! Следите, чтобы дети не подходили к открытым окнам, а также не ставьте малышей на подоконник, чтобы отвлечь их.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(</w:t>
      </w:r>
      <w:r w:rsidRPr="00643C6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val="ru-RU"/>
        </w:rPr>
        <w:t>Так считают в прокуратуре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). При этом подавляющее большинство падений происходили из-за </w:t>
      </w:r>
      <w:proofErr w:type="gramStart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 достатка</w:t>
      </w:r>
      <w:proofErr w:type="gramEnd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Кататравма (падение с высоты) - в 20% случаев страдают дети до 5 лет — 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lastRenderedPageBreak/>
        <w:t>нередкая причина тяжелейших травм, приводящих к инвалидизации или смерти. Не разрешаете детям «лазить» в опасных местах (лестничные пролеты, крыши, гаражи, стройки и др.); Устанавливаете надежные ограждения, решетки на ступеньках, лестничных пролетах, окнах и балконах.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Основные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рекомендации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родителям</w:t>
      </w:r>
      <w:proofErr w:type="spellEnd"/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: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 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еѐ навсегда!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Очень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часто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дети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выпадают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вместе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с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этими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сетками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Не оставлять ребенка без присмотра, особенно играющего возле окон и стеклянных дверей; Не ставить мебель поблизости окон, чтобы ребѐнок не взобрался на подоконник и не слетел вниз; 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 следует позволять детям прыгать на кровати или другой мебели, расположенной вблизи окон;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Не следует класть вещи в беспорядке в процессе уборки возле балконных или межкомнатных остеклѐнных дверей, так как ребѐнок может споткнуться и нанести себе травму;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Преподавать детям уроки безопасности. Учить старших детей приглядывать за младшими;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Посадить под окнами зелѐные насаждения, особенно, если вы живѐте в частном доме, которые смогут смягчить приземление в случае выпадения ребѐнка из окна;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Ставьте на окна специальные фиксаторы, которые не позволяют ребенку открыть окно более чем на несколько дюймов;</w:t>
      </w:r>
    </w:p>
    <w:p w:rsidR="00643C61" w:rsidRPr="00643C61" w:rsidRDefault="00643C61" w:rsidP="00643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Защитите окна, вставив оконные решетки. Решетки защитят детей от падения из открытых окон. Устанавливать фиксаторы - должны только профессионалы!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</w:t>
      </w: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Не экономьте на безопасности своих детей!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Обращайтесь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только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к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надежным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фирмам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дающим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долгую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гарантию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lastRenderedPageBreak/>
        <w:t>Но всѐ же, уважаемые родители, гораздо спокойнее и безопаснее, по возможности, не оставлять маленького ребѐнка одного, а брать с собой.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Порезы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детей не прикасаться к разбитому стеклу. Ножи, лезвия и ножницы необходимо держать в недоступных для детей местах. Острые металлические предметы, ржавые банки могут стать источником заражения ран. Таких предметов не должно быть на детских игровых площадках. Старших детей надо научить осторожному обращению с этими предметами.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Отравления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Ядовитые вещества, медикаменты, отбеливатели, кислоты и горючее, </w:t>
      </w:r>
      <w:proofErr w:type="gramStart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например</w:t>
      </w:r>
      <w:proofErr w:type="gramEnd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noProof/>
          <w:color w:val="111111"/>
          <w:sz w:val="30"/>
          <w:szCs w:val="30"/>
          <w:lang w:val="ru-RU" w:eastAsia="ru-RU"/>
        </w:rPr>
        <w:drawing>
          <wp:anchor distT="0" distB="0" distL="0" distR="0" simplePos="0" relativeHeight="251661312" behindDoc="0" locked="0" layoutInCell="1" allowOverlap="0" wp14:anchorId="4521DE53" wp14:editId="52A49B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1962150"/>
            <wp:effectExtent l="0" t="0" r="9525" b="0"/>
            <wp:wrapSquare wrapText="bothSides"/>
            <wp:docPr id="4" name="Рисунок 4" descr="https://ds57.brestgoo.gov.by/files/01072/obj/140/15723/img/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57.brestgoo.gov.by/files/01072/obj/140/15723/img/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Поражение электрическим током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Дети могут получить серьезные повреждения, воткнув пальцы или какие- либо предметы в электрические розетки; их необходимо закрывать, чтобы предотвратить поражение электрическим током. Электрические провода 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lastRenderedPageBreak/>
        <w:t>должны быть недоступны детям - обнаженные провода представляют для них особую опасность.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Травматизм на дороге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Из всевозможных травм на улично-транспортную приходится каждая двухсотая. Но последствия их очень серьезны.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 </w:t>
      </w: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Самая опасная машина - стоящая:</w:t>
      </w: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</w:rPr>
        <w:t> </w:t>
      </w: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ребенок считает, </w:t>
      </w:r>
      <w:proofErr w:type="gramStart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что</w:t>
      </w:r>
      <w:proofErr w:type="gramEnd"/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noProof/>
          <w:color w:val="111111"/>
          <w:sz w:val="30"/>
          <w:szCs w:val="30"/>
          <w:lang w:val="ru-RU" w:eastAsia="ru-RU"/>
        </w:rPr>
        <w:drawing>
          <wp:inline distT="0" distB="0" distL="0" distR="0" wp14:anchorId="1FE6673D" wp14:editId="730FCE58">
            <wp:extent cx="6538951" cy="5467350"/>
            <wp:effectExtent l="0" t="0" r="0" b="0"/>
            <wp:docPr id="5" name="Рисунок 5" descr="https://ds57.brestgoo.gov.by/files/01072/obj/140/15723/img/pamyatka-yunomu-uchastniku-dor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7.brestgoo.gov.by/files/01072/obj/140/15723/img/pamyatka-yunomu-uchastniku-dorog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769" cy="546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Дети должны знать и соблюдать следующие правила, когда переходят дорогу: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lastRenderedPageBreak/>
        <w:t>остановиться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на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обочине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посмотреть в обе стороны: перед тем как переходить дорогу, убедиться, что машин или других транспортных средств на дороге нет;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переходя дорогу, держаться за руку взрослого или ребенка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переходить дорогу только в установленных местах на зеленый сигнал светофора;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на дорогу надо выходить спокойно, сосредоточенно, уверенно и так, чтобы водитель видел тебя;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переходить дорогу надо по перпендикуляру к оси, а не по диагонали;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если транспортный поток застал на середине дороги, следует остановиться и не паниковать;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маленького ребенка переводить через дорогу надо только за руку; • надо научить ребенка не поддаваться "стадному" чувству при переходе улицы группой;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детям нельзя играть возле дороги, особенно с мячом; • Во избежание несчастных случаев детей нужно учить ходить по тротуарам лицом к автомобильному движению.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Старших детей необходимо научить присматривать за младшими.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При перевозке ребенка в автомобиле, необходимо использовать</w:t>
      </w:r>
    </w:p>
    <w:p w:rsidR="00643C61" w:rsidRPr="00643C61" w:rsidRDefault="00643C61" w:rsidP="00643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специальное кресло и ремни безопасности, ребенка надо посадить сзади и справа.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>Уважаемые родители, помните - дети чаще всего получают травму (иногда смертельную) - по вине взрослых.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643C61">
        <w:rPr>
          <w:rFonts w:ascii="Cuprum" w:eastAsia="Times New Roman" w:hAnsi="Cuprum" w:cs="Times New Roman"/>
          <w:b/>
          <w:bCs/>
          <w:color w:val="111111"/>
          <w:sz w:val="30"/>
          <w:szCs w:val="30"/>
          <w:lang w:val="ru-RU"/>
        </w:rPr>
        <w:t>Водный травматизм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 Детей нужно учить плавать, начиная с раннего возраста.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Дети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должны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знать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что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нельзя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плавать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без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присмотра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взрослых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.</w:t>
      </w:r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noProof/>
          <w:color w:val="111111"/>
          <w:sz w:val="30"/>
          <w:szCs w:val="30"/>
          <w:lang w:val="ru-RU" w:eastAsia="ru-RU"/>
        </w:rPr>
        <w:lastRenderedPageBreak/>
        <w:drawing>
          <wp:inline distT="0" distB="0" distL="0" distR="0" wp14:anchorId="651359B6" wp14:editId="7573CB80">
            <wp:extent cx="6496050" cy="4872038"/>
            <wp:effectExtent l="0" t="0" r="0" b="5080"/>
            <wp:docPr id="6" name="Рисунок 6" descr="https://ds57.brestgoo.gov.by/files/01072/obj/140/15723/img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57.brestgoo.gov.by/files/01072/obj/140/15723/img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54" cy="48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C61" w:rsidRPr="00643C61" w:rsidRDefault="00643C61" w:rsidP="00643C61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643C61">
        <w:rPr>
          <w:rFonts w:ascii="Cuprum" w:eastAsia="Times New Roman" w:hAnsi="Cuprum" w:cs="Times New Roman"/>
          <w:color w:val="111111"/>
          <w:sz w:val="30"/>
          <w:szCs w:val="30"/>
          <w:lang w:val="ru-RU"/>
        </w:rPr>
        <w:t xml:space="preserve">Очень важно для взрослых - самим правильно вести себя во всех ситуациях, демонстрируя детям безопасный образ жизни.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Не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забывайте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,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что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Вы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-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пример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для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своего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 xml:space="preserve"> </w:t>
      </w:r>
      <w:proofErr w:type="spellStart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ребенка</w:t>
      </w:r>
      <w:proofErr w:type="spellEnd"/>
      <w:r w:rsidRPr="00643C61">
        <w:rPr>
          <w:rFonts w:ascii="Cuprum" w:eastAsia="Times New Roman" w:hAnsi="Cuprum" w:cs="Times New Roman"/>
          <w:color w:val="111111"/>
          <w:sz w:val="30"/>
          <w:szCs w:val="30"/>
        </w:rPr>
        <w:t>!</w:t>
      </w:r>
    </w:p>
    <w:p w:rsidR="00A20A3E" w:rsidRDefault="00A20A3E"/>
    <w:sectPr w:rsidR="00A20A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D18"/>
    <w:multiLevelType w:val="multilevel"/>
    <w:tmpl w:val="028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5347F"/>
    <w:multiLevelType w:val="multilevel"/>
    <w:tmpl w:val="52CC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055DF"/>
    <w:multiLevelType w:val="multilevel"/>
    <w:tmpl w:val="2DB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4133"/>
    <w:multiLevelType w:val="multilevel"/>
    <w:tmpl w:val="1E5E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F130A"/>
    <w:multiLevelType w:val="multilevel"/>
    <w:tmpl w:val="17FC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B19DF"/>
    <w:multiLevelType w:val="multilevel"/>
    <w:tmpl w:val="900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927DC"/>
    <w:multiLevelType w:val="multilevel"/>
    <w:tmpl w:val="B82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36276"/>
    <w:multiLevelType w:val="multilevel"/>
    <w:tmpl w:val="28E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61"/>
    <w:rsid w:val="003A63BC"/>
    <w:rsid w:val="00643C61"/>
    <w:rsid w:val="00A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1C03-DCCC-4225-972E-66D73F7A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2022-10-09T20:55:00Z</dcterms:created>
  <dcterms:modified xsi:type="dcterms:W3CDTF">2022-10-11T13:19:00Z</dcterms:modified>
</cp:coreProperties>
</file>